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173FF6" w:rsidP="00173FF6">
      <w:pPr>
        <w:jc w:val="center"/>
      </w:pPr>
      <w:r>
        <w:t>G 32 La storia della salvezza spiegata ai bambini 5</w:t>
      </w:r>
    </w:p>
    <w:p w:rsidR="00173FF6" w:rsidRDefault="00173FF6" w:rsidP="00173FF6">
      <w:pPr>
        <w:jc w:val="center"/>
      </w:pPr>
    </w:p>
    <w:p w:rsidR="00173FF6" w:rsidRDefault="00173FF6" w:rsidP="00173FF6">
      <w:pPr>
        <w:jc w:val="center"/>
      </w:pPr>
    </w:p>
    <w:p w:rsidR="00173FF6" w:rsidRDefault="00173FF6" w:rsidP="00173FF6">
      <w:pPr>
        <w:jc w:val="center"/>
      </w:pPr>
    </w:p>
    <w:p w:rsidR="00173FF6" w:rsidRDefault="00173FF6" w:rsidP="00173FF6">
      <w:pPr>
        <w:jc w:val="center"/>
      </w:pPr>
    </w:p>
    <w:p w:rsidR="00173FF6" w:rsidRDefault="00173FF6" w:rsidP="00173FF6">
      <w:pPr>
        <w:spacing w:after="0" w:line="240" w:lineRule="atLeast"/>
        <w:jc w:val="center"/>
        <w:rPr>
          <w:b/>
        </w:rPr>
      </w:pPr>
      <w:r>
        <w:rPr>
          <w:b/>
        </w:rPr>
        <w:t>ABRAMO, REDENZIONE E PARUSIA</w:t>
      </w:r>
    </w:p>
    <w:p w:rsidR="00173FF6" w:rsidRDefault="00173FF6" w:rsidP="00173FF6">
      <w:pPr>
        <w:spacing w:after="0" w:line="240" w:lineRule="atLeast"/>
        <w:jc w:val="center"/>
        <w:rPr>
          <w:b/>
        </w:rPr>
      </w:pPr>
    </w:p>
    <w:p w:rsidR="00173FF6" w:rsidRDefault="00173FF6" w:rsidP="00173FF6">
      <w:pPr>
        <w:spacing w:after="0" w:line="240" w:lineRule="atLeast"/>
        <w:ind w:left="2127" w:hanging="2127"/>
        <w:jc w:val="both"/>
      </w:pPr>
      <w:r>
        <w:rPr>
          <w:b/>
        </w:rPr>
        <w:t>Materiale richiesto:</w:t>
      </w:r>
      <w:r>
        <w:t xml:space="preserve"> </w:t>
      </w:r>
      <w:r>
        <w:tab/>
        <w:t>1) Cartellone tipologico con la striscia verde</w:t>
      </w:r>
    </w:p>
    <w:p w:rsidR="00173FF6" w:rsidRDefault="00173FF6" w:rsidP="00173FF6">
      <w:pPr>
        <w:spacing w:after="0" w:line="240" w:lineRule="atLeast"/>
        <w:ind w:left="2127" w:hanging="3"/>
        <w:jc w:val="both"/>
      </w:pPr>
      <w:r w:rsidRPr="00173FF6">
        <w:t>2</w:t>
      </w:r>
      <w:r>
        <w:t>) Antologia biblica: “Abramo e Parusia”</w:t>
      </w:r>
    </w:p>
    <w:p w:rsidR="00173FF6" w:rsidRDefault="00173FF6" w:rsidP="009556AA">
      <w:pPr>
        <w:spacing w:after="0" w:line="240" w:lineRule="atLeast"/>
        <w:ind w:left="2410" w:hanging="283"/>
        <w:jc w:val="both"/>
      </w:pPr>
      <w:r>
        <w:t>3) Materiale mobile: contenitore verde con 4 schedine: 2 grigie: Isacco e spiegazione, una bianca: spiegazione della Redenzione, una verde: spiegazione della Parusia con domande a tergo che rimandano all’antologia.</w:t>
      </w:r>
    </w:p>
    <w:p w:rsidR="00173FF6" w:rsidRDefault="00173FF6" w:rsidP="009556AA">
      <w:pPr>
        <w:spacing w:after="0" w:line="240" w:lineRule="atLeast"/>
        <w:ind w:left="2410" w:hanging="283"/>
        <w:jc w:val="both"/>
      </w:pPr>
    </w:p>
    <w:p w:rsidR="00173FF6" w:rsidRDefault="00173FF6" w:rsidP="009556AA">
      <w:pPr>
        <w:spacing w:after="0" w:line="240" w:lineRule="atLeast"/>
        <w:ind w:left="2410" w:hanging="283"/>
        <w:jc w:val="both"/>
      </w:pPr>
    </w:p>
    <w:p w:rsidR="00173FF6" w:rsidRDefault="00173FF6" w:rsidP="00173FF6">
      <w:pPr>
        <w:spacing w:after="0" w:line="240" w:lineRule="atLeast"/>
        <w:ind w:left="2410" w:hanging="283"/>
        <w:jc w:val="both"/>
      </w:pPr>
    </w:p>
    <w:p w:rsidR="00173FF6" w:rsidRDefault="00173FF6" w:rsidP="00173FF6">
      <w:pPr>
        <w:spacing w:after="0" w:line="240" w:lineRule="atLeast"/>
        <w:ind w:left="2410" w:hanging="283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  <w:rPr>
          <w:b/>
        </w:rPr>
      </w:pPr>
      <w:r>
        <w:rPr>
          <w:b/>
        </w:rPr>
        <w:t>Domande scritte a tergo della scheda verde:</w:t>
      </w:r>
    </w:p>
    <w:p w:rsidR="00207B82" w:rsidRDefault="00173FF6" w:rsidP="00173FF6">
      <w:pPr>
        <w:spacing w:after="0" w:line="240" w:lineRule="atLeast"/>
        <w:jc w:val="both"/>
      </w:pPr>
      <w:r>
        <w:tab/>
        <w:t>Come descrive l’apostolo Giovanni la Liturgia universale alla fine dei tempi?</w:t>
      </w:r>
    </w:p>
    <w:p w:rsidR="00173FF6" w:rsidRPr="00173FF6" w:rsidRDefault="00207B82" w:rsidP="00173FF6">
      <w:pPr>
        <w:spacing w:after="0" w:line="240" w:lineRule="atLeast"/>
        <w:jc w:val="both"/>
      </w:pPr>
      <w:r>
        <w:tab/>
        <w:t>Va a leggere nel libretto “Abramo e Parusia”</w:t>
      </w:r>
      <w:r w:rsidR="00173FF6">
        <w:t xml:space="preserve"> </w:t>
      </w: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  <w:rPr>
          <w:b/>
        </w:rPr>
      </w:pPr>
      <w:r>
        <w:rPr>
          <w:b/>
        </w:rPr>
        <w:t>Presentazione;</w:t>
      </w:r>
    </w:p>
    <w:p w:rsidR="00207B82" w:rsidRPr="00207B82" w:rsidRDefault="00173FF6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 xml:space="preserve">Collegamento; </w:t>
      </w:r>
      <w:r w:rsidR="00207B82">
        <w:t>Piano unico. Seme di senape. Promessa.</w:t>
      </w:r>
    </w:p>
    <w:p w:rsidR="00207B82" w:rsidRPr="00207B82" w:rsidRDefault="00207B82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Dio promise ad Abramo di farlo padre di un popolo, ma quando avverrà questo?</w:t>
      </w:r>
    </w:p>
    <w:p w:rsidR="00207B82" w:rsidRPr="00207B82" w:rsidRDefault="00207B82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Con Cristo la moltitudine è già in potenza, Egli è la primizia, sarà in atto alla Parusia.</w:t>
      </w:r>
    </w:p>
    <w:p w:rsidR="00207B82" w:rsidRPr="00207B82" w:rsidRDefault="00207B82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Al tempo di Abramo la storia della salvezza era una storia di famiglia, ma in essa c’era una prospettiva di portata illimitata; era un seme di senape che con Cristo è già un albero, mentre alla Parusia sarà un albero ove gli uccelli vanno a posarsi.</w:t>
      </w:r>
    </w:p>
    <w:p w:rsidR="00207B82" w:rsidRPr="00207B82" w:rsidRDefault="00207B82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>Allora le moltitudini accorreranno alla Gerusalemme celeste per rendere culto a Dio. Questa moltitudine saranno i discendenti di Abramo che per primo ha reso culto a Dio con la sua fede, perché a lui fu fatta la promessa. E per i secoli eterni canteranno la gloria di Dio.</w:t>
      </w:r>
    </w:p>
    <w:p w:rsidR="00173FF6" w:rsidRPr="00BD13A7" w:rsidRDefault="00173FF6" w:rsidP="00173FF6">
      <w:pPr>
        <w:spacing w:after="0" w:line="240" w:lineRule="atLeast"/>
        <w:jc w:val="both"/>
        <w:rPr>
          <w:b/>
        </w:rPr>
      </w:pPr>
    </w:p>
    <w:p w:rsidR="00207B82" w:rsidRPr="00207B82" w:rsidRDefault="00173FF6" w:rsidP="00173FF6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b/>
        </w:rPr>
      </w:pPr>
      <w:r>
        <w:t xml:space="preserve">Si legge il libretto </w:t>
      </w:r>
      <w:r w:rsidR="00207B82">
        <w:t>e attraverso il dialogo si fanno gli approfondimenti tipologici</w:t>
      </w:r>
    </w:p>
    <w:p w:rsidR="00173FF6" w:rsidRDefault="00173FF6" w:rsidP="00173FF6">
      <w:pPr>
        <w:spacing w:after="0" w:line="240" w:lineRule="atLeast"/>
        <w:ind w:left="708"/>
        <w:jc w:val="both"/>
      </w:pPr>
    </w:p>
    <w:p w:rsidR="00207B82" w:rsidRDefault="00173FF6" w:rsidP="00173FF6">
      <w:pPr>
        <w:spacing w:after="0" w:line="240" w:lineRule="atLeast"/>
        <w:jc w:val="both"/>
      </w:pPr>
      <w:r>
        <w:rPr>
          <w:b/>
        </w:rPr>
        <w:t>Esercizi</w:t>
      </w:r>
      <w:r>
        <w:t xml:space="preserve">: </w:t>
      </w:r>
      <w:r w:rsidR="00207B82">
        <w:t xml:space="preserve">Si lavora con il materiale mobile nella forma già nota. </w:t>
      </w:r>
    </w:p>
    <w:p w:rsidR="00173FF6" w:rsidRDefault="00173FF6" w:rsidP="00173FF6">
      <w:pPr>
        <w:spacing w:after="0" w:line="240" w:lineRule="atLeast"/>
        <w:jc w:val="both"/>
      </w:pPr>
    </w:p>
    <w:p w:rsidR="00173FF6" w:rsidRDefault="00173FF6" w:rsidP="00173FF6">
      <w:pPr>
        <w:spacing w:after="0" w:line="240" w:lineRule="atLeast"/>
        <w:jc w:val="both"/>
      </w:pPr>
      <w:r>
        <w:rPr>
          <w:b/>
        </w:rPr>
        <w:t xml:space="preserve">Scopi: </w:t>
      </w:r>
      <w:r>
        <w:rPr>
          <w:b/>
        </w:rPr>
        <w:tab/>
        <w:t xml:space="preserve">diretto: </w:t>
      </w:r>
      <w:r w:rsidRPr="00786675">
        <w:t>conosce</w:t>
      </w:r>
      <w:r w:rsidR="00207B82">
        <w:t>nza della storia della salvezza</w:t>
      </w:r>
      <w:r w:rsidR="009556AA">
        <w:t xml:space="preserve"> in una nuova componente della Parusia.</w:t>
      </w:r>
    </w:p>
    <w:p w:rsidR="009556AA" w:rsidRDefault="00173FF6" w:rsidP="00173FF6">
      <w:pPr>
        <w:spacing w:after="0" w:line="240" w:lineRule="atLeast"/>
        <w:jc w:val="both"/>
      </w:pPr>
      <w:r>
        <w:tab/>
      </w:r>
      <w:r>
        <w:rPr>
          <w:b/>
        </w:rPr>
        <w:t xml:space="preserve">Indiretto: </w:t>
      </w:r>
      <w:r w:rsidR="009556AA" w:rsidRPr="009556AA">
        <w:t xml:space="preserve">alimentare </w:t>
      </w:r>
      <w:r w:rsidR="009556AA">
        <w:t>la fiducia nella venuta del Regno di Dio.</w:t>
      </w:r>
    </w:p>
    <w:sectPr w:rsidR="009556AA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E5A61"/>
    <w:multiLevelType w:val="hybridMultilevel"/>
    <w:tmpl w:val="0E727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173FF6"/>
    <w:rsid w:val="000119A6"/>
    <w:rsid w:val="00173FF6"/>
    <w:rsid w:val="00207B82"/>
    <w:rsid w:val="002A7555"/>
    <w:rsid w:val="00631662"/>
    <w:rsid w:val="006E0F0B"/>
    <w:rsid w:val="0095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3FF6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2015-10-08T15:33:00Z</dcterms:created>
  <dcterms:modified xsi:type="dcterms:W3CDTF">2015-10-08T15:33:00Z</dcterms:modified>
</cp:coreProperties>
</file>